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EE2C" w14:textId="661074DD" w:rsidR="00F658CE" w:rsidRDefault="0065607B" w:rsidP="0065607B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 LSBOE  FEB. 7, 2020</w:t>
      </w:r>
    </w:p>
    <w:p w14:paraId="20602112" w14:textId="22E180C3" w:rsidR="0065607B" w:rsidRDefault="0065607B" w:rsidP="0065607B">
      <w:pPr>
        <w:jc w:val="center"/>
        <w:rPr>
          <w:sz w:val="28"/>
          <w:szCs w:val="28"/>
        </w:rPr>
      </w:pPr>
    </w:p>
    <w:p w14:paraId="40158EC8" w14:textId="56008359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1-)  Call to Order</w:t>
      </w:r>
    </w:p>
    <w:p w14:paraId="23F6B114" w14:textId="05402C28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2-)  Adoption of minutes.</w:t>
      </w:r>
    </w:p>
    <w:p w14:paraId="09EAAFA9" w14:textId="630616A3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3-)  Bank card fees</w:t>
      </w:r>
    </w:p>
    <w:p w14:paraId="7B9F5F6D" w14:textId="1AC3E4AA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4-)  New C.P.A. firm</w:t>
      </w:r>
    </w:p>
    <w:p w14:paraId="6827FF82" w14:textId="0D4A343B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5-)  Telehealth</w:t>
      </w:r>
    </w:p>
    <w:p w14:paraId="72C26AB6" w14:textId="55E0A70F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6-)  Stanton Optical</w:t>
      </w:r>
    </w:p>
    <w:p w14:paraId="2675C138" w14:textId="7AD7A53A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7-)  In Office Testing</w:t>
      </w:r>
    </w:p>
    <w:p w14:paraId="3DEA8F17" w14:textId="7E58CA59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>8-)  Dr. Kim Ta</w:t>
      </w:r>
    </w:p>
    <w:p w14:paraId="2F57A7AD" w14:textId="6B1F737C" w:rsid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 xml:space="preserve">9-)  Formal </w:t>
      </w:r>
      <w:proofErr w:type="spellStart"/>
      <w:r>
        <w:rPr>
          <w:sz w:val="28"/>
          <w:szCs w:val="28"/>
        </w:rPr>
        <w:t>Hearingg</w:t>
      </w:r>
      <w:proofErr w:type="spellEnd"/>
      <w:r>
        <w:rPr>
          <w:sz w:val="28"/>
          <w:szCs w:val="28"/>
        </w:rPr>
        <w:t>- Dr. Scott Abbott</w:t>
      </w:r>
    </w:p>
    <w:p w14:paraId="309E4FE3" w14:textId="2E3120B7" w:rsidR="0065607B" w:rsidRPr="0065607B" w:rsidRDefault="0065607B" w:rsidP="0065607B">
      <w:pPr>
        <w:rPr>
          <w:sz w:val="28"/>
          <w:szCs w:val="28"/>
        </w:rPr>
      </w:pPr>
      <w:r>
        <w:rPr>
          <w:sz w:val="28"/>
          <w:szCs w:val="28"/>
        </w:rPr>
        <w:t xml:space="preserve">10-)  </w:t>
      </w:r>
    </w:p>
    <w:sectPr w:rsidR="0065607B" w:rsidRPr="0065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7B"/>
    <w:rsid w:val="0026146B"/>
    <w:rsid w:val="0065607B"/>
    <w:rsid w:val="00F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2349"/>
  <w15:chartTrackingRefBased/>
  <w15:docId w15:val="{514BFDEF-A870-4DCE-B1F0-5DFD2B6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optla@bellsouth.net</dc:creator>
  <cp:keywords/>
  <dc:description/>
  <cp:lastModifiedBy>LSBOE</cp:lastModifiedBy>
  <cp:revision>2</cp:revision>
  <dcterms:created xsi:type="dcterms:W3CDTF">2021-05-13T19:44:00Z</dcterms:created>
  <dcterms:modified xsi:type="dcterms:W3CDTF">2021-05-13T19:44:00Z</dcterms:modified>
</cp:coreProperties>
</file>